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36"/>
          <w:lang w:val="en-US" w:eastAsia="zh-CN"/>
        </w:rPr>
        <w:t>2023年全国职业院校技能大赛</w:t>
      </w:r>
    </w:p>
    <w:bookmarkEnd w:id="0"/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36"/>
          <w:lang w:val="en-US" w:eastAsia="zh-CN"/>
        </w:rPr>
        <w:t>技术平台测试验证报告</w:t>
      </w:r>
    </w:p>
    <w:tbl>
      <w:tblPr>
        <w:tblStyle w:val="6"/>
        <w:tblW w:w="95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3319"/>
        <w:gridCol w:w="1538"/>
        <w:gridCol w:w="25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组    别</w:t>
            </w:r>
          </w:p>
        </w:tc>
        <w:tc>
          <w:tcPr>
            <w:tcW w:w="742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高等职业教育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中等职业教育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42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学生赛（□个人/□团体）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教师赛（试点）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师生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赛（试点）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赛项名称</w:t>
            </w:r>
          </w:p>
        </w:tc>
        <w:tc>
          <w:tcPr>
            <w:tcW w:w="3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赛项编号</w:t>
            </w:r>
          </w:p>
        </w:tc>
        <w:tc>
          <w:tcPr>
            <w:tcW w:w="2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3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2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验证赛题编号</w:t>
            </w:r>
          </w:p>
        </w:tc>
        <w:tc>
          <w:tcPr>
            <w:tcW w:w="742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验证院校名称</w:t>
            </w:r>
          </w:p>
        </w:tc>
        <w:tc>
          <w:tcPr>
            <w:tcW w:w="742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验证地点</w:t>
            </w:r>
          </w:p>
        </w:tc>
        <w:tc>
          <w:tcPr>
            <w:tcW w:w="742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验证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日期及时长</w:t>
            </w:r>
          </w:p>
        </w:tc>
        <w:tc>
          <w:tcPr>
            <w:tcW w:w="742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分—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0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教师信息</w:t>
            </w:r>
          </w:p>
        </w:tc>
        <w:tc>
          <w:tcPr>
            <w:tcW w:w="742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填写所有参与教师的姓名、身份证号。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20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学生信息</w:t>
            </w:r>
          </w:p>
        </w:tc>
        <w:tc>
          <w:tcPr>
            <w:tcW w:w="742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填写所有参与学生的姓名、学号、身份证号。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atLeast"/>
          <w:jc w:val="center"/>
        </w:trPr>
        <w:tc>
          <w:tcPr>
            <w:tcW w:w="20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验证内容</w:t>
            </w:r>
          </w:p>
        </w:tc>
        <w:tc>
          <w:tcPr>
            <w:tcW w:w="7423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填写所验证赛题的模块内容、主要任务及关键技能点，并简要描述验证过程。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8" w:hRule="atLeast"/>
          <w:jc w:val="center"/>
        </w:trPr>
        <w:tc>
          <w:tcPr>
            <w:tcW w:w="20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red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验证结论</w:t>
            </w:r>
          </w:p>
        </w:tc>
        <w:tc>
          <w:tcPr>
            <w:tcW w:w="742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填写是否选取大赛官网公布的对应赛项的赛题，企业提供的平台或设备是否能够支持完成所选取赛题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根据实际赛题的各模块以及所包含的各任务逐项说明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2"/>
              <w:ind w:firstLine="3780" w:firstLineChars="1800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验证专家签字：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20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公证处意见</w:t>
            </w:r>
          </w:p>
        </w:tc>
        <w:tc>
          <w:tcPr>
            <w:tcW w:w="742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ind w:firstLine="3780" w:firstLineChars="18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3780" w:firstLineChars="18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3780" w:firstLineChars="18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3780" w:firstLineChars="18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3780" w:firstLineChars="18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3780" w:firstLineChars="1800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公证员签字：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  <w:jc w:val="center"/>
        </w:trPr>
        <w:tc>
          <w:tcPr>
            <w:tcW w:w="951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承担验证工作的院校对验证过程真实性做出承诺。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righ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验证单位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盖章（盖校级公章）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月  日</w:t>
            </w:r>
          </w:p>
        </w:tc>
      </w:tr>
    </w:tbl>
    <w:p>
      <w:pPr>
        <w:adjustRightInd w:val="0"/>
        <w:snapToGrid w:val="0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注</w:t>
      </w:r>
      <w:r>
        <w:rPr>
          <w:rFonts w:hint="eastAsia" w:ascii="仿宋" w:hAnsi="仿宋" w:eastAsia="仿宋" w:cs="仿宋"/>
          <w:b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sz w:val="24"/>
          <w:szCs w:val="24"/>
        </w:rPr>
        <w:t>需提供指导教师（参赛教师）及参赛学生身份证复印件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可另附页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。</w:t>
      </w:r>
    </w:p>
    <w:p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2.承担验证工作的院校对验证过程真实性负责。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NmFjOTAyMjU3ZWRkZWUzYWVkNjdlN2IwZTBhMTUifQ=="/>
  </w:docVars>
  <w:rsids>
    <w:rsidRoot w:val="0E2C4CB4"/>
    <w:rsid w:val="0E2C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2023-04-26T06:36:00Z</dcterms:created>
  <dc:creator>拾光可乐</dc:creator>
  <cp:lastModifiedBy>拾光可乐</cp:lastModifiedBy>
  <dcterms:modified xsi:type="dcterms:W3CDTF">2023-04-26T06:37:01Z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2F4A93382BA646FFA3A37EF1CF4F9D16_11</vt:lpwstr>
  </property>
</Properties>
</file>